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718" w:rsidRPr="00EB4445" w:rsidRDefault="00697ADB">
      <w:pPr>
        <w:rPr>
          <w:rFonts w:ascii="Times New Roman" w:hAnsi="Times New Roman"/>
          <w:b/>
          <w:sz w:val="20"/>
          <w:szCs w:val="20"/>
        </w:rPr>
      </w:pPr>
      <w:r w:rsidRPr="00EB4445">
        <w:rPr>
          <w:rFonts w:ascii="Times New Roman" w:hAnsi="Times New Roman"/>
          <w:b/>
          <w:sz w:val="20"/>
          <w:szCs w:val="20"/>
        </w:rPr>
        <w:t>Leadership Position</w:t>
      </w:r>
    </w:p>
    <w:p w:rsidR="00697ADB" w:rsidRDefault="00697ADB">
      <w:pPr>
        <w:rPr>
          <w:rFonts w:ascii="Times New Roman" w:hAnsi="Times New Roman"/>
          <w:b/>
        </w:rPr>
      </w:pPr>
    </w:p>
    <w:p w:rsidR="00697ADB" w:rsidRPr="00EB4445" w:rsidRDefault="00EF7FA1">
      <w:pPr>
        <w:rPr>
          <w:rFonts w:ascii="Times New Roman" w:hAnsi="Times New Roman"/>
          <w:b/>
          <w:sz w:val="28"/>
          <w:szCs w:val="28"/>
          <w:u w:val="single"/>
        </w:rPr>
      </w:pPr>
      <w:r w:rsidRPr="00EB4445">
        <w:rPr>
          <w:rFonts w:ascii="Times New Roman" w:hAnsi="Times New Roman"/>
          <w:b/>
          <w:sz w:val="28"/>
          <w:szCs w:val="28"/>
          <w:u w:val="single"/>
        </w:rPr>
        <w:t xml:space="preserve">Finance Team </w:t>
      </w:r>
      <w:r w:rsidR="00697ADB" w:rsidRPr="00EB4445">
        <w:rPr>
          <w:rFonts w:ascii="Times New Roman" w:hAnsi="Times New Roman"/>
          <w:b/>
          <w:sz w:val="28"/>
          <w:szCs w:val="28"/>
          <w:u w:val="single"/>
        </w:rPr>
        <w:t>Chair</w:t>
      </w:r>
    </w:p>
    <w:p w:rsidR="00697ADB" w:rsidRDefault="00697ADB">
      <w:pPr>
        <w:rPr>
          <w:rFonts w:ascii="Times New Roman" w:hAnsi="Times New Roman"/>
          <w:b/>
          <w:sz w:val="28"/>
          <w:szCs w:val="28"/>
        </w:rPr>
      </w:pPr>
      <w:bookmarkStart w:id="0" w:name="_GoBack"/>
      <w:bookmarkEnd w:id="0"/>
    </w:p>
    <w:p w:rsidR="00697ADB" w:rsidRDefault="00697ADB" w:rsidP="00024D63">
      <w:pPr>
        <w:ind w:left="720"/>
        <w:rPr>
          <w:rFonts w:ascii="Times New Roman" w:hAnsi="Times New Roman"/>
        </w:rPr>
      </w:pPr>
      <w:r>
        <w:rPr>
          <w:rFonts w:ascii="Times New Roman" w:hAnsi="Times New Roman"/>
          <w:b/>
        </w:rPr>
        <w:t>I.  Area of Responsibility</w:t>
      </w:r>
      <w:r>
        <w:rPr>
          <w:rFonts w:ascii="Times New Roman" w:hAnsi="Times New Roman"/>
          <w:b/>
        </w:rPr>
        <w:br/>
      </w:r>
      <w:r>
        <w:rPr>
          <w:rFonts w:ascii="Times New Roman" w:hAnsi="Times New Roman"/>
          <w:b/>
        </w:rPr>
        <w:tab/>
      </w:r>
      <w:r w:rsidRPr="00ED6A50">
        <w:rPr>
          <w:rFonts w:ascii="Calibri" w:hAnsi="Calibri"/>
        </w:rPr>
        <w:t>Serve</w:t>
      </w:r>
      <w:r w:rsidR="00EF7FA1" w:rsidRPr="00ED6A50">
        <w:rPr>
          <w:rFonts w:ascii="Calibri" w:hAnsi="Calibri"/>
        </w:rPr>
        <w:t>s</w:t>
      </w:r>
      <w:r w:rsidRPr="00ED6A50">
        <w:rPr>
          <w:rFonts w:ascii="Calibri" w:hAnsi="Calibri"/>
        </w:rPr>
        <w:t xml:space="preserve"> as the designated leader</w:t>
      </w:r>
      <w:r w:rsidR="00745354" w:rsidRPr="00ED6A50">
        <w:rPr>
          <w:rFonts w:ascii="Calibri" w:hAnsi="Calibri"/>
        </w:rPr>
        <w:t xml:space="preserve"> of the </w:t>
      </w:r>
      <w:r w:rsidR="00EF7FA1" w:rsidRPr="00ED6A50">
        <w:rPr>
          <w:rFonts w:ascii="Calibri" w:hAnsi="Calibri"/>
        </w:rPr>
        <w:t>Finance Team</w:t>
      </w:r>
      <w:r w:rsidRPr="00ED6A50">
        <w:rPr>
          <w:rFonts w:ascii="Calibri" w:hAnsi="Calibri"/>
        </w:rPr>
        <w:br/>
      </w:r>
    </w:p>
    <w:p w:rsidR="00697ADB" w:rsidRDefault="00EB4445" w:rsidP="00024D63">
      <w:pPr>
        <w:ind w:left="720"/>
        <w:rPr>
          <w:rFonts w:ascii="Times New Roman" w:hAnsi="Times New Roman"/>
          <w:b/>
        </w:rPr>
      </w:pPr>
      <w:r>
        <w:rPr>
          <w:rFonts w:ascii="Times New Roman" w:hAnsi="Times New Roman"/>
          <w:b/>
        </w:rPr>
        <w:t xml:space="preserve">II. </w:t>
      </w:r>
      <w:r w:rsidR="00697ADB">
        <w:rPr>
          <w:rFonts w:ascii="Times New Roman" w:hAnsi="Times New Roman"/>
          <w:b/>
        </w:rPr>
        <w:t xml:space="preserve">Role of the </w:t>
      </w:r>
      <w:r w:rsidR="00EF7FA1">
        <w:rPr>
          <w:rFonts w:ascii="Times New Roman" w:hAnsi="Times New Roman"/>
          <w:b/>
        </w:rPr>
        <w:t>Finance</w:t>
      </w:r>
      <w:r w:rsidR="00697ADB">
        <w:rPr>
          <w:rFonts w:ascii="Times New Roman" w:hAnsi="Times New Roman"/>
          <w:b/>
        </w:rPr>
        <w:t xml:space="preserve"> Team in the life of the Church</w:t>
      </w:r>
    </w:p>
    <w:p w:rsidR="00697ADB" w:rsidRPr="00ED6A50" w:rsidRDefault="00697ADB" w:rsidP="00024D63">
      <w:pPr>
        <w:ind w:left="1440"/>
        <w:rPr>
          <w:rFonts w:ascii="Calibri" w:hAnsi="Calibri"/>
        </w:rPr>
      </w:pPr>
      <w:r w:rsidRPr="00ED6A50">
        <w:rPr>
          <w:rFonts w:ascii="Calibri" w:hAnsi="Calibri"/>
        </w:rPr>
        <w:t xml:space="preserve">The </w:t>
      </w:r>
      <w:r w:rsidR="00EF7FA1" w:rsidRPr="00ED6A50">
        <w:rPr>
          <w:rFonts w:ascii="Calibri" w:hAnsi="Calibri"/>
        </w:rPr>
        <w:t xml:space="preserve">Finance Team </w:t>
      </w:r>
      <w:r w:rsidRPr="00ED6A50">
        <w:rPr>
          <w:rFonts w:ascii="Calibri" w:hAnsi="Calibri"/>
        </w:rPr>
        <w:t xml:space="preserve">consists of </w:t>
      </w:r>
      <w:r w:rsidR="00EF7FA1" w:rsidRPr="00ED6A50">
        <w:rPr>
          <w:rFonts w:ascii="Calibri" w:hAnsi="Calibri"/>
        </w:rPr>
        <w:t xml:space="preserve">six to ten </w:t>
      </w:r>
      <w:r w:rsidRPr="00ED6A50">
        <w:rPr>
          <w:rFonts w:ascii="Calibri" w:hAnsi="Calibri"/>
        </w:rPr>
        <w:t>members</w:t>
      </w:r>
      <w:r w:rsidR="00EF7FA1" w:rsidRPr="00ED6A50">
        <w:rPr>
          <w:rFonts w:ascii="Calibri" w:hAnsi="Calibri"/>
        </w:rPr>
        <w:t>/attendees of Stone Church</w:t>
      </w:r>
      <w:r w:rsidR="00EB4445" w:rsidRPr="00ED6A50">
        <w:rPr>
          <w:rFonts w:ascii="Calibri" w:hAnsi="Calibri"/>
        </w:rPr>
        <w:t>, including the Treasurer and a Pastor</w:t>
      </w:r>
      <w:r w:rsidR="00EF7FA1" w:rsidRPr="00ED6A50">
        <w:rPr>
          <w:rFonts w:ascii="Calibri" w:hAnsi="Calibri"/>
        </w:rPr>
        <w:t xml:space="preserve">.  The Finance Team is responsible for conducting an annual stewardship campaign to secure pledges towards the annual budget, constructing an annual budget, and managing the finances of the Church, including, but not limited to, approving expenditures, overseeing the church endowment and ensuring the completion of an annual audit of church financial records.   </w:t>
      </w:r>
    </w:p>
    <w:p w:rsidR="00EB4445" w:rsidRDefault="00EB4445" w:rsidP="00697ADB">
      <w:pPr>
        <w:rPr>
          <w:rFonts w:ascii="Times New Roman" w:hAnsi="Times New Roman"/>
        </w:rPr>
      </w:pPr>
    </w:p>
    <w:p w:rsidR="00EB4445" w:rsidRPr="00EB4445" w:rsidRDefault="00EB4445" w:rsidP="00024D63">
      <w:pPr>
        <w:ind w:left="720"/>
        <w:rPr>
          <w:rFonts w:ascii="Times New Roman" w:hAnsi="Times New Roman"/>
          <w:b/>
        </w:rPr>
      </w:pPr>
      <w:r w:rsidRPr="00EB4445">
        <w:rPr>
          <w:rFonts w:ascii="Times New Roman" w:hAnsi="Times New Roman"/>
          <w:b/>
        </w:rPr>
        <w:t>III.</w:t>
      </w:r>
      <w:r w:rsidRPr="00EB4445">
        <w:rPr>
          <w:rFonts w:ascii="Times New Roman" w:hAnsi="Times New Roman"/>
        </w:rPr>
        <w:t xml:space="preserve"> </w:t>
      </w:r>
      <w:r>
        <w:rPr>
          <w:rFonts w:ascii="Times New Roman" w:eastAsia="Times New Roman" w:hAnsi="Times New Roman"/>
          <w:b/>
        </w:rPr>
        <w:t>Finance</w:t>
      </w:r>
      <w:r w:rsidRPr="00EB4445">
        <w:rPr>
          <w:rFonts w:ascii="Times New Roman" w:hAnsi="Times New Roman"/>
          <w:b/>
        </w:rPr>
        <w:t xml:space="preserve"> Team Chair</w:t>
      </w:r>
    </w:p>
    <w:p w:rsidR="00EB4445" w:rsidRPr="00ED6A50" w:rsidRDefault="00EB4445" w:rsidP="00024D63">
      <w:pPr>
        <w:shd w:val="clear" w:color="auto" w:fill="FFFFFF"/>
        <w:ind w:left="1440"/>
        <w:rPr>
          <w:rFonts w:ascii="Calibri" w:eastAsia="Times New Roman" w:hAnsi="Calibri"/>
          <w:iCs/>
          <w:color w:val="222222"/>
        </w:rPr>
      </w:pPr>
      <w:r w:rsidRPr="00ED6A50">
        <w:rPr>
          <w:rFonts w:ascii="Calibri" w:hAnsi="Calibri"/>
        </w:rPr>
        <w:t>The Finance Team Chair serves as a member of, and meets regularly with the Leadership Team.  The chair must be a member of Stone Church.  The chair selects (with input from Gifts Discernment) and organizes a Finance team that plans and facilitates the financial operations of Stone Church.</w:t>
      </w:r>
    </w:p>
    <w:p w:rsidR="00EB4445" w:rsidRDefault="00EB4445" w:rsidP="00EB4445">
      <w:pPr>
        <w:rPr>
          <w:rFonts w:ascii="Times New Roman" w:hAnsi="Times New Roman"/>
          <w:b/>
        </w:rPr>
      </w:pPr>
    </w:p>
    <w:p w:rsidR="00EB4445" w:rsidRDefault="00EB4445" w:rsidP="00024D63">
      <w:pPr>
        <w:ind w:left="720"/>
        <w:rPr>
          <w:rFonts w:ascii="Times New Roman" w:hAnsi="Times New Roman"/>
          <w:b/>
        </w:rPr>
      </w:pPr>
      <w:r w:rsidRPr="00EB4445">
        <w:rPr>
          <w:rFonts w:ascii="Times New Roman" w:hAnsi="Times New Roman"/>
          <w:b/>
        </w:rPr>
        <w:t>IV. Term of Service</w:t>
      </w:r>
    </w:p>
    <w:p w:rsidR="00EB4445" w:rsidRDefault="00EB4445" w:rsidP="00024D63">
      <w:pPr>
        <w:pStyle w:val="ListParagraph"/>
        <w:ind w:left="1440"/>
        <w:rPr>
          <w:sz w:val="24"/>
          <w:szCs w:val="24"/>
        </w:rPr>
      </w:pPr>
      <w:r>
        <w:rPr>
          <w:sz w:val="24"/>
          <w:szCs w:val="24"/>
        </w:rPr>
        <w:t>The Finance team chair is called for a three year term of service and may serve two consecutive terms.</w:t>
      </w:r>
    </w:p>
    <w:p w:rsidR="00EB4445" w:rsidRDefault="00EB4445" w:rsidP="00EB4445">
      <w:pPr>
        <w:pStyle w:val="ListParagraph"/>
        <w:ind w:left="1440"/>
        <w:rPr>
          <w:sz w:val="24"/>
          <w:szCs w:val="24"/>
        </w:rPr>
      </w:pPr>
    </w:p>
    <w:p w:rsidR="00EB4445" w:rsidRPr="00ED6A50" w:rsidRDefault="00EB4445" w:rsidP="00024D63">
      <w:pPr>
        <w:pStyle w:val="ListParagraph"/>
        <w:rPr>
          <w:sz w:val="24"/>
          <w:szCs w:val="24"/>
        </w:rPr>
      </w:pPr>
      <w:r w:rsidRPr="00EB4445">
        <w:rPr>
          <w:rFonts w:ascii="Times New Roman" w:hAnsi="Times New Roman"/>
          <w:b/>
          <w:sz w:val="24"/>
          <w:szCs w:val="24"/>
        </w:rPr>
        <w:t>V.  Responsible to</w:t>
      </w:r>
      <w:r w:rsidRPr="00EB4445">
        <w:rPr>
          <w:rFonts w:ascii="Times New Roman" w:hAnsi="Times New Roman"/>
          <w:sz w:val="24"/>
          <w:szCs w:val="24"/>
        </w:rPr>
        <w:t xml:space="preserve">:  </w:t>
      </w:r>
      <w:r w:rsidRPr="00ED6A50">
        <w:rPr>
          <w:sz w:val="24"/>
          <w:szCs w:val="24"/>
        </w:rPr>
        <w:t>Leadership Team</w:t>
      </w:r>
    </w:p>
    <w:p w:rsidR="00EB4445" w:rsidRDefault="00EB4445" w:rsidP="00EB4445">
      <w:pPr>
        <w:rPr>
          <w:b/>
          <w:sz w:val="36"/>
          <w:szCs w:val="36"/>
        </w:rPr>
      </w:pPr>
    </w:p>
    <w:p w:rsidR="00EB4445" w:rsidRPr="00CC28BC" w:rsidRDefault="00EB4445" w:rsidP="00EB4445">
      <w:pPr>
        <w:rPr>
          <w:sz w:val="20"/>
          <w:szCs w:val="20"/>
        </w:rPr>
      </w:pPr>
      <w:r w:rsidRPr="00CC28BC">
        <w:rPr>
          <w:sz w:val="20"/>
          <w:szCs w:val="20"/>
        </w:rPr>
        <w:t>Note</w:t>
      </w:r>
      <w:r>
        <w:rPr>
          <w:sz w:val="20"/>
          <w:szCs w:val="20"/>
        </w:rPr>
        <w:t>:  This document is prepared by the Gifts discernment Team as a guide for those considering service to the Church and is not an official document.  Official Position descriptions may be found in the church by-laws.</w:t>
      </w:r>
    </w:p>
    <w:p w:rsidR="00EB4445" w:rsidRDefault="00EB4445" w:rsidP="00EB4445"/>
    <w:p w:rsidR="00CA55B1" w:rsidRPr="00CA55B1" w:rsidRDefault="00CA55B1" w:rsidP="00EB4445">
      <w:pPr>
        <w:rPr>
          <w:rFonts w:ascii="Times New Roman" w:hAnsi="Times New Roman"/>
          <w:sz w:val="20"/>
          <w:szCs w:val="20"/>
        </w:rPr>
      </w:pPr>
    </w:p>
    <w:sectPr w:rsidR="00CA55B1" w:rsidRPr="00CA55B1" w:rsidSect="00274A1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92EBB"/>
    <w:multiLevelType w:val="hybridMultilevel"/>
    <w:tmpl w:val="6DAAA006"/>
    <w:lvl w:ilvl="0" w:tplc="FFB204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ADB"/>
    <w:rsid w:val="00024D63"/>
    <w:rsid w:val="00274A1B"/>
    <w:rsid w:val="002D26E4"/>
    <w:rsid w:val="00392213"/>
    <w:rsid w:val="00574718"/>
    <w:rsid w:val="00697ADB"/>
    <w:rsid w:val="007026D8"/>
    <w:rsid w:val="00745354"/>
    <w:rsid w:val="00873699"/>
    <w:rsid w:val="008D7F1C"/>
    <w:rsid w:val="00B23AD1"/>
    <w:rsid w:val="00B40C8A"/>
    <w:rsid w:val="00CA55B1"/>
    <w:rsid w:val="00D23D0F"/>
    <w:rsid w:val="00EB4445"/>
    <w:rsid w:val="00ED6A50"/>
    <w:rsid w:val="00EF7FA1"/>
    <w:rsid w:val="00F45B6C"/>
    <w:rsid w:val="00F6055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621F3632-8296-4AB2-BC09-195B56A1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697ADB"/>
    <w:pPr>
      <w:ind w:left="720"/>
      <w:contextualSpacing/>
    </w:pPr>
  </w:style>
  <w:style w:type="paragraph" w:styleId="ListParagraph">
    <w:name w:val="List Paragraph"/>
    <w:basedOn w:val="Normal"/>
    <w:uiPriority w:val="34"/>
    <w:qFormat/>
    <w:rsid w:val="00EB4445"/>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Juniata</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Murray</dc:creator>
  <cp:keywords/>
  <cp:lastModifiedBy>roxann.yon</cp:lastModifiedBy>
  <cp:revision>4</cp:revision>
  <cp:lastPrinted>2014-12-11T12:36:00Z</cp:lastPrinted>
  <dcterms:created xsi:type="dcterms:W3CDTF">2018-01-05T03:06:00Z</dcterms:created>
  <dcterms:modified xsi:type="dcterms:W3CDTF">2018-01-05T03:06:00Z</dcterms:modified>
</cp:coreProperties>
</file>